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6"/>
          <w:szCs w:val="32"/>
        </w:rPr>
      </w:pPr>
      <w:r>
        <w:rPr>
          <w:rFonts w:eastAsia="黑体"/>
          <w:kern w:val="6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kern w:val="6"/>
          <w:sz w:val="44"/>
          <w:szCs w:val="44"/>
        </w:rPr>
      </w:pPr>
      <w:bookmarkStart w:id="0" w:name="_GoBack"/>
      <w:r>
        <w:rPr>
          <w:rFonts w:eastAsia="方正小标宋简体"/>
          <w:kern w:val="6"/>
          <w:sz w:val="44"/>
          <w:szCs w:val="44"/>
        </w:rPr>
        <w:t>新时代高校教师职业行为十项准则</w:t>
      </w:r>
      <w:bookmarkEnd w:id="0"/>
    </w:p>
    <w:p>
      <w:pPr>
        <w:spacing w:line="560" w:lineRule="exact"/>
        <w:ind w:firstLine="880" w:firstLineChars="200"/>
        <w:jc w:val="center"/>
        <w:rPr>
          <w:rFonts w:eastAsia="方正小标宋简体"/>
          <w:kern w:val="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1"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r>
        <w:rPr>
          <w:kern w:val="0"/>
          <w:sz w:val="28"/>
          <w:szCs w:val="28"/>
        </w:rPr>
        <w:t>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95379"/>
    <w:rsid w:val="4F795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2019-04-15T07:18:00Z</dcterms:created>
  <dc:creator>文举张</dc:creator>
  <cp:lastModifiedBy>文举张</cp:lastModifiedBy>
  <dcterms:modified xsi:type="dcterms:W3CDTF">2019-04-15T07:18:47Z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